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BA5F8BF" w14:textId="77777777" w:rsidR="002D50D4" w:rsidRPr="002D50D4" w:rsidRDefault="002D50D4" w:rsidP="002D50D4">
      <w:pPr>
        <w:pStyle w:val="ListParagraph"/>
        <w:ind w:left="0"/>
        <w:jc w:val="center"/>
        <w:rPr>
          <w:b/>
          <w:color w:val="1F497D"/>
        </w:rPr>
      </w:pPr>
      <w:bookmarkStart w:id="0" w:name="_GoBack"/>
      <w:r w:rsidRPr="002D50D4">
        <w:rPr>
          <w:b/>
          <w:color w:val="1F497D"/>
        </w:rPr>
        <w:t>Help for Writing an Annotated Bibliography</w:t>
      </w:r>
    </w:p>
    <w:p w14:paraId="19447DD2" w14:textId="77777777" w:rsidR="002D50D4" w:rsidRDefault="002D50D4" w:rsidP="002D50D4">
      <w:pPr>
        <w:pStyle w:val="ListParagraph"/>
        <w:ind w:left="0"/>
        <w:rPr>
          <w:color w:val="1F497D"/>
        </w:rPr>
      </w:pPr>
    </w:p>
    <w:p w14:paraId="739BB13C" w14:textId="77777777" w:rsidR="002D50D4" w:rsidRDefault="002D50D4" w:rsidP="002D50D4">
      <w:pPr>
        <w:pStyle w:val="ListParagraph"/>
        <w:ind w:left="0"/>
        <w:rPr>
          <w:color w:val="1F497D"/>
        </w:rPr>
      </w:pPr>
      <w:r>
        <w:rPr>
          <w:color w:val="1F497D"/>
        </w:rPr>
        <w:t>Keeping within the guidelines of the Project 1 instructions, use the following resources as a guide for analyzing scholarly and professional articles, and writing your annotated bibliography.</w:t>
      </w:r>
    </w:p>
    <w:p w14:paraId="36EB43BB" w14:textId="77777777" w:rsidR="002D50D4" w:rsidRDefault="002D50D4" w:rsidP="002D50D4">
      <w:pPr>
        <w:pStyle w:val="ListParagraph"/>
        <w:ind w:left="0"/>
        <w:rPr>
          <w:color w:val="1F497D"/>
        </w:rPr>
      </w:pPr>
    </w:p>
    <w:p w14:paraId="7A923D5D" w14:textId="77777777" w:rsidR="002D50D4" w:rsidRDefault="002D50D4" w:rsidP="002D50D4">
      <w:pPr>
        <w:pStyle w:val="ListParagraph"/>
        <w:ind w:left="0"/>
      </w:pPr>
      <w:r>
        <w:rPr>
          <w:color w:val="1F497D"/>
        </w:rPr>
        <w:t>1.</w:t>
      </w:r>
      <w:r>
        <w:rPr>
          <w:rFonts w:ascii="Times New Roman" w:hAnsi="Times New Roman"/>
          <w:color w:val="1F497D"/>
          <w:sz w:val="14"/>
          <w:szCs w:val="14"/>
        </w:rPr>
        <w:t xml:space="preserve">       </w:t>
      </w:r>
      <w:r>
        <w:rPr>
          <w:color w:val="1F497D"/>
        </w:rPr>
        <w:t xml:space="preserve">See UMUC Library Services (See Resources on the classroom toolbar) as a source of data for researching topics.  Library Services has established a direct link to databases most likely to include materials relevant to Criminal Justice at </w:t>
      </w:r>
      <w:hyperlink r:id="rId4" w:history="1">
        <w:r>
          <w:rPr>
            <w:rStyle w:val="Hyperlink"/>
            <w:sz w:val="23"/>
            <w:szCs w:val="23"/>
            <w:shd w:val="clear" w:color="auto" w:fill="FFFFFF"/>
          </w:rPr>
          <w:t>http://libguides.umuc.edu/criminal_justice</w:t>
        </w:r>
      </w:hyperlink>
    </w:p>
    <w:p w14:paraId="57491038" w14:textId="77777777" w:rsidR="008864F5" w:rsidRDefault="002D50D4" w:rsidP="002D50D4">
      <w:pPr>
        <w:pStyle w:val="ListParagraph"/>
        <w:ind w:left="0"/>
        <w:rPr>
          <w:color w:val="1F497D"/>
        </w:rPr>
      </w:pPr>
      <w:r>
        <w:rPr>
          <w:color w:val="1F497D"/>
        </w:rPr>
        <w:t>2.</w:t>
      </w:r>
      <w:r>
        <w:rPr>
          <w:rFonts w:ascii="Times New Roman" w:hAnsi="Times New Roman"/>
          <w:color w:val="1F497D"/>
          <w:sz w:val="14"/>
          <w:szCs w:val="14"/>
        </w:rPr>
        <w:t xml:space="preserve">       </w:t>
      </w:r>
      <w:r>
        <w:rPr>
          <w:color w:val="1F497D"/>
        </w:rPr>
        <w:t xml:space="preserve">Students may use the synopsis or abstract of an article to assess its value to this project.  However, once the choices are made </w:t>
      </w:r>
      <w:r>
        <w:rPr>
          <w:color w:val="1F497D"/>
          <w:u w:val="single"/>
        </w:rPr>
        <w:t>the entire article should be read</w:t>
      </w:r>
      <w:r>
        <w:rPr>
          <w:color w:val="1F497D"/>
        </w:rPr>
        <w:t xml:space="preserve"> in order to determine its value for understanding the selected criminal justice concept, how it relates to other selected articles and other information relative to responding to the four items required in the Project Description for the annotated bibliography of each selected article.</w:t>
      </w:r>
    </w:p>
    <w:p w14:paraId="290022DD" w14:textId="77777777" w:rsidR="002D50D4" w:rsidRDefault="002D50D4" w:rsidP="002D50D4">
      <w:pPr>
        <w:pStyle w:val="ListParagraph"/>
        <w:ind w:left="0"/>
      </w:pPr>
    </w:p>
    <w:p w14:paraId="05464F0E" w14:textId="77777777" w:rsidR="002D50D4" w:rsidRDefault="002D50D4" w:rsidP="002D50D4">
      <w:r>
        <w:t>See also –</w:t>
      </w:r>
    </w:p>
    <w:p w14:paraId="75538C99" w14:textId="77777777" w:rsidR="002D50D4" w:rsidRDefault="002D50D4" w:rsidP="002D50D4">
      <w:r w:rsidRPr="002D50D4">
        <w:rPr>
          <w:rFonts w:cs="Arial"/>
          <w:color w:val="333333"/>
          <w:shd w:val="clear" w:color="auto" w:fill="FFFFFF"/>
        </w:rPr>
        <w:t>Critically Analyzing Information Sources</w:t>
      </w:r>
      <w:r>
        <w:t xml:space="preserve"> (Cornell University, </w:t>
      </w:r>
      <w:proofErr w:type="spellStart"/>
      <w:r>
        <w:t>n.d.</w:t>
      </w:r>
      <w:proofErr w:type="spellEnd"/>
      <w:r>
        <w:t xml:space="preserve">) </w:t>
      </w:r>
      <w:hyperlink r:id="rId5" w:history="1">
        <w:r>
          <w:rPr>
            <w:rStyle w:val="Hyperlink"/>
          </w:rPr>
          <w:t>http://guides.library.cornell.edu/criticallyanalyzing</w:t>
        </w:r>
      </w:hyperlink>
      <w:r>
        <w:t> </w:t>
      </w:r>
    </w:p>
    <w:bookmarkEnd w:id="0"/>
    <w:p w14:paraId="2145B27C" w14:textId="77777777" w:rsidR="002D50D4" w:rsidRDefault="002D50D4"/>
    <w:sectPr w:rsidR="002D50D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50D4"/>
    <w:rsid w:val="002D50D4"/>
    <w:rsid w:val="00362F6D"/>
    <w:rsid w:val="008864F5"/>
  </w:rsids>
  <m:mathPr>
    <m:mathFont m:val="Cambria Math"/>
    <m:brkBin m:val="before"/>
    <m:brkBinSub m:val="--"/>
    <m:smallFrac m:val="0"/>
    <m:dispDef/>
    <m:lMargin m:val="0"/>
    <m:rMargin m:val="0"/>
    <m:defJc m:val="centerGroup"/>
    <m:wrapIndent m:val="1440"/>
    <m:intLim m:val="subSup"/>
    <m:naryLim m:val="undOvr"/>
  </m:mathPr>
  <w:themeFontLang w:val="en-US" w:eastAsia="x-none" w:bidi="x-non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05BCB1"/>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2D50D4"/>
    <w:rPr>
      <w:color w:val="0000FF"/>
      <w:u w:val="single"/>
    </w:rPr>
  </w:style>
  <w:style w:type="paragraph" w:styleId="ListParagraph">
    <w:name w:val="List Paragraph"/>
    <w:basedOn w:val="Normal"/>
    <w:uiPriority w:val="34"/>
    <w:qFormat/>
    <w:rsid w:val="002D50D4"/>
    <w:pPr>
      <w:spacing w:after="0" w:line="240" w:lineRule="auto"/>
      <w:ind w:left="720"/>
    </w:pPr>
    <w:rPr>
      <w:rFonts w:ascii="Calibri" w:hAnsi="Calibri" w:cs="Times New Roman"/>
    </w:rPr>
  </w:style>
  <w:style w:type="character" w:styleId="FollowedHyperlink">
    <w:name w:val="FollowedHyperlink"/>
    <w:basedOn w:val="DefaultParagraphFont"/>
    <w:uiPriority w:val="99"/>
    <w:semiHidden/>
    <w:unhideWhenUsed/>
    <w:rsid w:val="002D50D4"/>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72129357">
      <w:bodyDiv w:val="1"/>
      <w:marLeft w:val="0"/>
      <w:marRight w:val="0"/>
      <w:marTop w:val="0"/>
      <w:marBottom w:val="0"/>
      <w:divBdr>
        <w:top w:val="none" w:sz="0" w:space="0" w:color="auto"/>
        <w:left w:val="none" w:sz="0" w:space="0" w:color="auto"/>
        <w:bottom w:val="none" w:sz="0" w:space="0" w:color="auto"/>
        <w:right w:val="none" w:sz="0" w:space="0" w:color="auto"/>
      </w:divBdr>
    </w:div>
    <w:div w:id="20144482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hyperlink" Target="http://libguides.umuc.edu/criminal_justice" TargetMode="External"/><Relationship Id="rId5" Type="http://schemas.openxmlformats.org/officeDocument/2006/relationships/hyperlink" Target="http://guides.library.cornell.edu/criticallyanalyzing" TargetMode="Externa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186</Words>
  <Characters>1064</Characters>
  <Application>Microsoft Macintosh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1248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Gia'Donna</dc:creator>
  <cp:lastModifiedBy>Ray</cp:lastModifiedBy>
  <cp:revision>2</cp:revision>
  <dcterms:created xsi:type="dcterms:W3CDTF">2017-01-21T19:11:00Z</dcterms:created>
  <dcterms:modified xsi:type="dcterms:W3CDTF">2017-01-21T19:11:00Z</dcterms:modified>
</cp:coreProperties>
</file>